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922" w:type="dxa"/>
        <w:tblCellSpacing w:w="0" w:type="dxa"/>
        <w:tblInd w:w="15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>
          <w:tblCellSpacing w:w="0" w:type="dxa"/>
        </w:trPr>
        <w:tc>
          <w:tcPr>
            <w:tcW w:w="992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333333"/>
                <w:spacing w:val="0"/>
                <w:sz w:val="28"/>
                <w:szCs w:val="28"/>
              </w:rPr>
              <w:t>Филиал ГБОУ ДОД ДООЦ «Маяк» «Детский оздоровительно-образовательный лагерь «ОРИОН»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ДООЛ «Орион» приглашает детей в возрасте 6 – 17 лет на летние каникулы: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1 летняя смена – с 28.05.2017 года по 17.06.2017 года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2 летняя смена – с 19.06.2017 года по 09.07.2017 года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3 летняя смена – с 11.07.2017 года по 31.07.2017 года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4 летняя смена – с 02.08.2017 года по 22.08.2017 года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ДООЛ «Орион» находится в 3 км от г. Тихвина на берегу реки Тихвинка.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  <w:u w:val="single"/>
        </w:rPr>
        <w:t>На территории лагеря «Орион» имеются: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Административно-бытовой корпус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, в котором расположена администрация лагеря.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Медицинский блок.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 Оборудован в соответствии с установленными нормативами – круглосуточный медпункт, медицинский блок на 10 мест с удобствами в здании, квалификационный медперсонал.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Два двухэтажных каменных детских спальных корпуса.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 Комнаты на 4-8 человек. В корпусе имеются душевые.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Отдельные душевые на территории лагеря.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Клуб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, в котором находится актовый зал, библиотека, помещение для кружковой работы.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Столовая</w:t>
      </w:r>
      <w:r>
        <w:rPr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на 120 посадочных мест.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Территория</w:t>
      </w:r>
      <w:r>
        <w:rPr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в 5 га.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Питание детей 5-ти разовое: завтрак, обед, полдник, ужин, второй ужин. В рационе фрукты, овощи, молочные продукты.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При себе иметь следующие документы: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Копия свидетельства о рождении ребенка с предъявлением оригинала, если копия не заверена нотариально;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Копия удостоверения законного представителя (опекуна, попечителя);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Документы, подтверждающие проживание ребенка в Ленинградской области или в г. Санкт-Петербурге: </w:t>
      </w: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ОРИГИНАЛ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 справки о регистрации (</w:t>
      </w: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форма № 9</w:t>
      </w: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), либо копии 2,3,5 страниц паспорта ребенка, достигшего 14 лет, либо копию свидетельства о регистрации по месту пребывания в Ленинградской области или в г. Санкт-Петербурге (форма №3), договор найма жилого помещения, который подтверждает место проживания ребенка;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Справка с места работы родителя (законного представителя), на которого оформляется договор.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Для медицинского кабинета предоставить: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Копия свидетельства о рождении;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Копия страхового медицинского полиса;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Медицинская справка Ф-079 для детей, отъезжающих в детский оздоровительный лагерь, с указанием анамнеза заболевания, краткой выпиской из истории развития ребенка, обязательным перечислением и датами сделанных ребенку прививок (дифтерия, корь, полиомиелит, краснуха, паротит, гепатит В);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Справка из поликлиники об отсутствии карантина в классе и школе, а также по адресу проживания;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Droid Sans" w:hAnsi="Droid Sans" w:eastAsia="Tahoma" w:cs="Droid Sans"/>
          <w:b w:val="0"/>
          <w:i w:val="0"/>
          <w:caps w:val="0"/>
          <w:color w:val="333333"/>
          <w:spacing w:val="0"/>
          <w:sz w:val="24"/>
          <w:szCs w:val="24"/>
        </w:rPr>
        <w:t>- Анализ на энтеробиоз и я/глист.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При отсутствии перечисленных документов или при ненадлежащем их оформлении, лагерь оставляет за собой право отказать в приеме ребенка.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Заявки принимаются по телефону: 8-901-315-68-15 (в рабочие дни с 09.00 до 17.00ч.) или по электронной почте:</w:t>
      </w:r>
      <w:r>
        <w:rPr>
          <w:rFonts w:hint="default" w:ascii="Droid Sans" w:hAnsi="Droid Sans" w:eastAsia="Tahoma" w:cs="Droid Sans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default" w:ascii="Droid Sans" w:hAnsi="Droid Sans" w:eastAsia="Tahoma" w:cs="Droid Sans"/>
          <w:b w:val="0"/>
          <w:i w:val="0"/>
          <w:caps w:val="0"/>
          <w:color w:val="0782C1"/>
          <w:spacing w:val="0"/>
          <w:sz w:val="24"/>
          <w:szCs w:val="24"/>
        </w:rPr>
        <w:fldChar w:fldCharType="begin"/>
      </w:r>
      <w:r>
        <w:rPr>
          <w:rFonts w:hint="default" w:ascii="Droid Sans" w:hAnsi="Droid Sans" w:eastAsia="Tahoma" w:cs="Droid Sans"/>
          <w:b w:val="0"/>
          <w:i w:val="0"/>
          <w:caps w:val="0"/>
          <w:color w:val="0782C1"/>
          <w:spacing w:val="0"/>
          <w:sz w:val="24"/>
          <w:szCs w:val="24"/>
        </w:rPr>
        <w:instrText xml:space="preserve"> HYPERLINK "mailto:7156815@mail.ru" </w:instrText>
      </w:r>
      <w:r>
        <w:rPr>
          <w:rFonts w:hint="default" w:ascii="Droid Sans" w:hAnsi="Droid Sans" w:eastAsia="Tahoma" w:cs="Droid Sans"/>
          <w:b w:val="0"/>
          <w:i w:val="0"/>
          <w:caps w:val="0"/>
          <w:color w:val="0782C1"/>
          <w:spacing w:val="0"/>
          <w:sz w:val="24"/>
          <w:szCs w:val="24"/>
        </w:rPr>
        <w:fldChar w:fldCharType="separate"/>
      </w:r>
      <w:r>
        <w:rPr>
          <w:rStyle w:val="5"/>
          <w:rFonts w:hint="default" w:ascii="Droid Sans" w:hAnsi="Droid Sans" w:eastAsia="Tahoma" w:cs="Droid Sans"/>
          <w:i w:val="0"/>
          <w:caps w:val="0"/>
          <w:color w:val="2861A9"/>
          <w:spacing w:val="0"/>
          <w:sz w:val="24"/>
          <w:szCs w:val="24"/>
        </w:rPr>
        <w:t>7156815@mail.ru</w:t>
      </w:r>
      <w:r>
        <w:rPr>
          <w:rFonts w:hint="default" w:ascii="Droid Sans" w:hAnsi="Droid Sans" w:eastAsia="Tahoma" w:cs="Droid Sans"/>
          <w:b w:val="0"/>
          <w:i w:val="0"/>
          <w:caps w:val="0"/>
          <w:color w:val="0782C1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9960" w:type="dxa"/>
        <w:tblCellSpacing w:w="0" w:type="dxa"/>
        <w:tblInd w:w="17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0"/>
      </w:tblGrid>
      <w:tr>
        <w:trPr>
          <w:trHeight w:val="2426" w:hRule="atLeast"/>
          <w:tblCellSpacing w:w="0" w:type="dxa"/>
        </w:trPr>
        <w:tc>
          <w:tcPr>
            <w:tcW w:w="996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Tahoma" w:cs="Droid Sans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Контактные лица: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Droid Sans" w:hAnsi="Droid Sans" w:cs="Droid Sans"/>
              </w:rPr>
            </w:pPr>
            <w:r>
              <w:rPr>
                <w:rFonts w:hint="default" w:ascii="Droid Sans" w:hAnsi="Droid Sans" w:eastAsia="Tahoma" w:cs="Droid Sans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Директор лагеря – Гуляев Игорь Андреевич – 8-911-940-07-13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Droid Sans" w:hAnsi="Droid Sans" w:cs="Droid Sans"/>
              </w:rPr>
            </w:pPr>
            <w:r>
              <w:rPr>
                <w:rFonts w:hint="default" w:ascii="Droid Sans" w:hAnsi="Droid Sans" w:eastAsia="Tahoma" w:cs="Droid Sans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Документовед – Коряковская Ангелина Петровна - 8-901-315-68-15,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Droid Sans" w:hAnsi="Droid Sans" w:cs="Droid Sans"/>
              </w:rPr>
            </w:pPr>
            <w:r>
              <w:rPr>
                <w:rFonts w:hint="default" w:ascii="Droid Sans" w:hAnsi="Droid Sans" w:eastAsia="sans-serif" w:cs="Droid Sans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                                                                                     8 (81366) 98-356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Droid Sans" w:hAnsi="Droid Sans" w:cs="Droid Sans"/>
        </w:rPr>
      </w:pPr>
    </w:p>
    <w:p>
      <w:pPr/>
    </w:p>
    <w:p>
      <w:pPr/>
    </w:p>
    <w:p>
      <w:pPr/>
    </w:p>
    <w:p>
      <w:pPr>
        <w:pStyle w:val="2"/>
        <w:keepNext w:val="0"/>
        <w:keepLines w:val="0"/>
        <w:widowControl/>
        <w:suppressLineNumbers w:val="0"/>
        <w:spacing w:beforeAutospacing="0" w:afterAutospacing="0" w:line="240" w:lineRule="auto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sans-serif" w:cs="Droid Sans"/>
          <w:i w:val="0"/>
          <w:caps w:val="0"/>
          <w:color w:val="333333"/>
          <w:spacing w:val="0"/>
          <w:sz w:val="36"/>
          <w:szCs w:val="36"/>
        </w:rPr>
        <w:t>ДООЛ «ОРИОН»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240" w:lineRule="auto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Droid Sans" w:hAnsi="Droid Sans" w:eastAsia="sans-serif" w:cs="Droid Sans"/>
          <w:i w:val="0"/>
          <w:caps w:val="0"/>
          <w:color w:val="FF0000"/>
          <w:spacing w:val="0"/>
          <w:sz w:val="32"/>
          <w:szCs w:val="32"/>
          <w:u w:val="single"/>
        </w:rPr>
        <w:t>ЛОК 2017</w:t>
      </w:r>
      <w:r>
        <w:rPr>
          <w:rStyle w:val="6"/>
          <w:rFonts w:hint="default" w:ascii="Droid Sans" w:hAnsi="Droid Sans" w:eastAsia="sans-serif" w:cs="Droid Sans"/>
          <w:i w:val="0"/>
          <w:caps w:val="0"/>
          <w:color w:val="FF0000"/>
          <w:spacing w:val="0"/>
          <w:sz w:val="32"/>
          <w:szCs w:val="32"/>
          <w:u w:val="single"/>
        </w:rPr>
        <w:t xml:space="preserve"> </w:t>
      </w:r>
      <w:r>
        <w:rPr>
          <w:rStyle w:val="6"/>
          <w:rFonts w:hint="default" w:ascii="Droid Sans" w:hAnsi="Droid Sans" w:eastAsia="sans-serif" w:cs="Droid Sans"/>
          <w:i w:val="0"/>
          <w:caps w:val="0"/>
          <w:color w:val="FF0000"/>
          <w:spacing w:val="0"/>
          <w:sz w:val="32"/>
          <w:szCs w:val="32"/>
          <w:u w:val="single"/>
        </w:rPr>
        <w:t>года (21 день)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240" w:lineRule="auto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Droid Sans" w:hAnsi="Droid Sans" w:eastAsia="sans-serif" w:cs="Droid Sans"/>
          <w:i w:val="0"/>
          <w:caps w:val="0"/>
          <w:color w:val="333333"/>
          <w:spacing w:val="0"/>
          <w:sz w:val="32"/>
          <w:szCs w:val="32"/>
          <w:u w:val="single"/>
        </w:rPr>
        <w:t>Стоимость путевок для детей Ленинградской области</w:t>
      </w:r>
    </w:p>
    <w:tbl>
      <w:tblPr>
        <w:tblpPr w:leftFromText="180" w:rightFromText="180" w:vertAnchor="text" w:horzAnchor="page" w:tblpX="700" w:tblpY="708"/>
        <w:tblOverlap w:val="never"/>
        <w:tblW w:w="107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815"/>
        <w:gridCol w:w="2130"/>
        <w:gridCol w:w="2130"/>
        <w:gridCol w:w="1980"/>
      </w:tblGrid>
      <w:tr>
        <w:trPr>
          <w:trHeight w:val="435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Категория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Стоимость одного койко/дня, руб.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Полная стоимость, руб.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Возмещение за счет бюджета Лен.обл., руб.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Родительская плата, руб.</w:t>
            </w:r>
          </w:p>
        </w:tc>
      </w:tr>
      <w:tr>
        <w:trPr>
          <w:trHeight w:val="480" w:hRule="atLeast"/>
        </w:trPr>
        <w:tc>
          <w:tcPr>
            <w:tcW w:w="2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ЛО Коммерческая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31500,00</w:t>
            </w:r>
          </w:p>
        </w:tc>
      </w:tr>
      <w:tr>
        <w:trPr>
          <w:trHeight w:val="480" w:hRule="atLeast"/>
        </w:trPr>
        <w:tc>
          <w:tcPr>
            <w:tcW w:w="2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Лен.обл./ Бюдж. орг.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1 250,00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13 650,00</w:t>
            </w:r>
          </w:p>
        </w:tc>
      </w:tr>
      <w:tr>
        <w:trPr>
          <w:trHeight w:val="480" w:hRule="atLeast"/>
        </w:trPr>
        <w:tc>
          <w:tcPr>
            <w:tcW w:w="2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Лен.обл./Прочие орг.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1 500,00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31 500,00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12 600,00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18 900,00</w:t>
            </w:r>
          </w:p>
        </w:tc>
      </w:tr>
      <w:tr>
        <w:trPr>
          <w:trHeight w:val="480" w:hRule="atLeast"/>
        </w:trPr>
        <w:tc>
          <w:tcPr>
            <w:tcW w:w="2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Лен.обл./ Приемные родители (3 и более детей)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1 250,00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5 250,00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both"/>
        <w:rPr>
          <w:rStyle w:val="4"/>
          <w:rFonts w:hint="default" w:ascii="Droid Sans" w:hAnsi="Droid Sans" w:eastAsia="sans-serif" w:cs="Droid Sans"/>
          <w:i w:val="0"/>
          <w:caps w:val="0"/>
          <w:color w:val="333333"/>
          <w:spacing w:val="0"/>
          <w:sz w:val="32"/>
          <w:szCs w:val="32"/>
          <w:u w:val="singl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Droid Sans" w:hAnsi="Droid Sans" w:eastAsia="sans-serif" w:cs="Droid Sans"/>
          <w:i w:val="0"/>
          <w:caps w:val="0"/>
          <w:color w:val="333333"/>
          <w:spacing w:val="0"/>
          <w:sz w:val="32"/>
          <w:szCs w:val="32"/>
          <w:u w:val="single"/>
        </w:rPr>
        <w:t>Стоимость путевок для детей г. Сан</w:t>
      </w:r>
      <w:bookmarkStart w:id="0" w:name="_GoBack"/>
      <w:bookmarkEnd w:id="0"/>
      <w:r>
        <w:rPr>
          <w:rStyle w:val="4"/>
          <w:rFonts w:hint="default" w:ascii="Droid Sans" w:hAnsi="Droid Sans" w:eastAsia="sans-serif" w:cs="Droid Sans"/>
          <w:i w:val="0"/>
          <w:caps w:val="0"/>
          <w:color w:val="333333"/>
          <w:spacing w:val="0"/>
          <w:sz w:val="32"/>
          <w:szCs w:val="32"/>
          <w:u w:val="single"/>
        </w:rPr>
        <w:t>кт-Петербурга</w:t>
      </w:r>
    </w:p>
    <w:tbl>
      <w:tblPr>
        <w:tblpPr w:leftFromText="180" w:rightFromText="180" w:vertAnchor="text" w:horzAnchor="page" w:tblpX="891" w:tblpY="928"/>
        <w:tblOverlap w:val="never"/>
        <w:tblW w:w="10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1801"/>
        <w:gridCol w:w="2112"/>
        <w:gridCol w:w="2112"/>
        <w:gridCol w:w="1963"/>
      </w:tblGrid>
      <w:tr>
        <w:trPr>
          <w:trHeight w:val="936" w:hRule="atLeast"/>
        </w:trPr>
        <w:tc>
          <w:tcPr>
            <w:tcW w:w="2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Категория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Стоимость одного койко/дня, руб.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Полная стоимость, руб.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Возмещение за счет бюджета СПб, руб.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Родительская плата, руб.</w:t>
            </w:r>
          </w:p>
        </w:tc>
      </w:tr>
      <w:tr>
        <w:trPr>
          <w:trHeight w:val="446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СПб/Коммерческая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42 000,00</w:t>
            </w:r>
          </w:p>
        </w:tc>
      </w:tr>
      <w:tr>
        <w:trPr>
          <w:trHeight w:val="465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СПб/ Раб.граждане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15 447,60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26 552,40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Droid Sans" w:hAnsi="Droid Sans" w:eastAsia="sans-serif" w:cs="Droid Sans"/>
          <w:b w:val="0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7"/>
        <w:tblpPr w:leftFromText="180" w:rightFromText="180" w:vertAnchor="text" w:horzAnchor="page" w:tblpX="782" w:tblpY="1244"/>
        <w:tblOverlap w:val="never"/>
        <w:tblW w:w="107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815"/>
        <w:gridCol w:w="2130"/>
        <w:gridCol w:w="2130"/>
        <w:gridCol w:w="1980"/>
      </w:tblGrid>
      <w:tr>
        <w:trPr>
          <w:trHeight w:val="435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Категория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</w:rPr>
              <w:t>Стоимость одного койко/дня, руб.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Полная стоимость, руб.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Возмещение за счет бюджета ЛО, руб.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Родительская плата, руб.</w:t>
            </w:r>
          </w:p>
        </w:tc>
      </w:tr>
      <w:tr>
        <w:trPr>
          <w:trHeight w:val="435" w:hRule="atLeast"/>
        </w:trPr>
        <w:tc>
          <w:tcPr>
            <w:tcW w:w="2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Детские дома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</w:rPr>
              <w:t>1 000,00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21 000,00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21 000,00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2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Лен.обл./ дети сотрудников «Маяк»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19"/>
                <w:szCs w:val="19"/>
              </w:rPr>
              <w:t>1 000,00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21 000,00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000000"/>
                <w:spacing w:val="0"/>
                <w:sz w:val="24"/>
                <w:szCs w:val="24"/>
              </w:rPr>
              <w:t>12 600,00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Droid Sans" w:hAnsi="Droid Sans" w:cs="Droid Sans"/>
              </w:rPr>
            </w:pPr>
            <w:r>
              <w:rPr>
                <w:rStyle w:val="6"/>
                <w:rFonts w:hint="default" w:ascii="Droid Sans" w:hAnsi="Droid Sans" w:eastAsia="sans-serif" w:cs="Droid Sans"/>
                <w:i w:val="0"/>
                <w:caps w:val="0"/>
                <w:color w:val="FF0000"/>
                <w:spacing w:val="0"/>
                <w:sz w:val="24"/>
                <w:szCs w:val="24"/>
              </w:rPr>
              <w:t>8 400,00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center"/>
      </w:pPr>
      <w:r>
        <w:rPr>
          <w:rStyle w:val="4"/>
          <w:rFonts w:hint="default" w:ascii="Droid Sans" w:hAnsi="Droid Sans" w:eastAsia="sans-serif" w:cs="Droid Sans"/>
          <w:i w:val="0"/>
          <w:caps w:val="0"/>
          <w:color w:val="333333"/>
          <w:spacing w:val="0"/>
          <w:sz w:val="32"/>
          <w:szCs w:val="32"/>
          <w:u w:val="single"/>
        </w:rPr>
        <w:t>Стоимость путевок других категорий</w:t>
      </w:r>
    </w:p>
    <w:sectPr>
      <w:pgSz w:w="11906" w:h="16838"/>
      <w:pgMar w:top="1134" w:right="850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sans-serif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3FC4"/>
    <w:rsid w:val="7F773FC4"/>
    <w:rsid w:val="F79DB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1363B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2017-05-15T21:34:00Z</dcterms:created>
  <dc:creator>oleg</dc:creator>
  <cp:lastModifiedBy>oleg</cp:lastModifiedBy>
  <dcterms:modified xsi:type="dcterms:W3CDTF">2017-05-15T21:54:45Z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